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3E9" w:rsidRPr="006423E9" w:rsidRDefault="006423E9" w:rsidP="006423E9">
      <w:pPr>
        <w:pStyle w:val="1"/>
        <w:spacing w:before="0" w:line="288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Лабораторная работа №8</w:t>
      </w:r>
      <w:r w:rsidRPr="00735468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ОСОБЕННОСТИ сОЗДАНИЯ И ПОДКЛЮЧЕНИЯ БАЗЫ ДАННХ </w:t>
      </w:r>
      <w:r>
        <w:rPr>
          <w:rFonts w:cs="Times New Roman"/>
          <w:sz w:val="24"/>
          <w:szCs w:val="24"/>
          <w:lang w:val="en-US"/>
        </w:rPr>
        <w:t>ms</w:t>
      </w:r>
      <w:r w:rsidRPr="00671AC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en-US"/>
        </w:rPr>
        <w:t>sqL</w:t>
      </w:r>
    </w:p>
    <w:p w:rsidR="006423E9" w:rsidRDefault="006423E9" w:rsidP="006423E9">
      <w:r w:rsidRPr="00671AC0">
        <w:rPr>
          <w:u w:val="single"/>
        </w:rPr>
        <w:t>Цель работы:</w:t>
      </w:r>
      <w:r>
        <w:t xml:space="preserve"> получить навыки создания собственного экземпляра базы данных для системе электронного документооборота и проверить работоспособности системы.</w:t>
      </w:r>
    </w:p>
    <w:p w:rsidR="006423E9" w:rsidRDefault="006423E9" w:rsidP="006423E9">
      <w:pPr>
        <w:jc w:val="center"/>
        <w:rPr>
          <w:b/>
          <w:szCs w:val="24"/>
        </w:rPr>
      </w:pPr>
      <w:r w:rsidRPr="00671AC0">
        <w:rPr>
          <w:b/>
          <w:szCs w:val="24"/>
        </w:rPr>
        <w:t>Ход выполнения работы</w:t>
      </w:r>
    </w:p>
    <w:p w:rsidR="006423E9" w:rsidRPr="00767123" w:rsidRDefault="006423E9" w:rsidP="006423E9">
      <w:pPr>
        <w:pStyle w:val="a5"/>
        <w:numPr>
          <w:ilvl w:val="0"/>
          <w:numId w:val="3"/>
        </w:numPr>
        <w:rPr>
          <w:i/>
          <w:szCs w:val="24"/>
          <w:lang w:val="en-US"/>
        </w:rPr>
      </w:pPr>
      <w:r>
        <w:rPr>
          <w:i/>
          <w:szCs w:val="24"/>
          <w:lang w:val="en-US"/>
        </w:rPr>
        <w:t>Настройка SQL Server</w:t>
      </w:r>
    </w:p>
    <w:p w:rsidR="006423E9" w:rsidRPr="00671AC0" w:rsidRDefault="006423E9" w:rsidP="006423E9">
      <w:pPr>
        <w:pStyle w:val="a5"/>
        <w:numPr>
          <w:ilvl w:val="0"/>
          <w:numId w:val="1"/>
        </w:numPr>
      </w:pPr>
      <w:r>
        <w:t xml:space="preserve">Самым важным для правильной работы нового экземпляра является настройка сервера </w:t>
      </w:r>
      <w:r>
        <w:rPr>
          <w:lang w:val="en-US"/>
        </w:rPr>
        <w:t>SQL</w:t>
      </w:r>
      <w:r w:rsidRPr="00671AC0">
        <w:t>.</w:t>
      </w:r>
      <w:r>
        <w:t xml:space="preserve"> Поэтому первое, что нужно сделать это скачать </w:t>
      </w:r>
      <w:r>
        <w:rPr>
          <w:lang w:val="en-US"/>
        </w:rPr>
        <w:t>Microsoft</w:t>
      </w:r>
      <w:r w:rsidRPr="00671AC0">
        <w:t xml:space="preserve"> </w:t>
      </w:r>
      <w:r>
        <w:rPr>
          <w:lang w:val="en-US"/>
        </w:rPr>
        <w:t>SQL</w:t>
      </w:r>
      <w:r w:rsidRPr="00671AC0">
        <w:t xml:space="preserve"> </w:t>
      </w:r>
      <w:r>
        <w:rPr>
          <w:lang w:val="en-US"/>
        </w:rPr>
        <w:t>Server</w:t>
      </w:r>
      <w:r w:rsidRPr="00671AC0">
        <w:t xml:space="preserve"> (например</w:t>
      </w:r>
      <w:r>
        <w:t>, мы будем использовать</w:t>
      </w:r>
      <w:r w:rsidRPr="00671AC0">
        <w:t xml:space="preserve"> Microsoft SQL Server 2012 Express Edition).</w:t>
      </w:r>
    </w:p>
    <w:p w:rsidR="006423E9" w:rsidRPr="00671AC0" w:rsidRDefault="006423E9" w:rsidP="006423E9">
      <w:pPr>
        <w:pStyle w:val="a5"/>
        <w:numPr>
          <w:ilvl w:val="0"/>
          <w:numId w:val="1"/>
        </w:numPr>
      </w:pPr>
      <w:r>
        <w:t xml:space="preserve">Далее устанавливаем его. Сначала </w:t>
      </w:r>
      <w:r>
        <w:rPr>
          <w:lang w:val="en-US"/>
        </w:rPr>
        <w:t>exe</w:t>
      </w:r>
      <w:r w:rsidRPr="00671AC0">
        <w:t xml:space="preserve"> </w:t>
      </w:r>
      <w:r>
        <w:t>самого сервера, затем нам понадобится студия для просмотра полученной базы данных (файл SQLManagementStudio_x64_RUS.</w:t>
      </w:r>
      <w:r>
        <w:rPr>
          <w:lang w:val="en-US"/>
        </w:rPr>
        <w:t>exe</w:t>
      </w:r>
      <w:r w:rsidRPr="00671AC0">
        <w:t>).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Запускаем установку. Создаем новый кластер. Загружается помощник установщика </w:t>
      </w:r>
      <w:r>
        <w:rPr>
          <w:lang w:val="en-US"/>
        </w:rPr>
        <w:t>SQL</w:t>
      </w:r>
      <w:r>
        <w:t>. Сначала будет проверка условий для установки ( здесь важной проблемой чаще всего бывает необходимость перезагрузки компьютера).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Далее происходит создание экземпляра. Здесь можно выбрать установку для старого экземпляра или как по новой. В нашем случае оставляем </w:t>
      </w:r>
      <w:r>
        <w:rPr>
          <w:lang w:val="en-US"/>
        </w:rPr>
        <w:t>SQLEXPRESS</w:t>
      </w:r>
      <w:r>
        <w:t xml:space="preserve"> – получаем имя сервера для входа </w:t>
      </w:r>
      <w:r>
        <w:rPr>
          <w:lang w:val="en-US"/>
        </w:rPr>
        <w:t>SSP</w:t>
      </w:r>
      <w:r w:rsidRPr="00D216BF">
        <w:t>\</w:t>
      </w:r>
      <w:r>
        <w:rPr>
          <w:lang w:val="en-US"/>
        </w:rPr>
        <w:t>SQLEXPRESS</w:t>
      </w:r>
      <w:r w:rsidRPr="00D216BF">
        <w:t>.</w:t>
      </w:r>
      <w:r>
        <w:t xml:space="preserve"> При желании можете установить пароль (</w:t>
      </w:r>
      <w:r w:rsidRPr="00D216BF">
        <w:t>например</w:t>
      </w:r>
      <w:r>
        <w:t>, для учетки «</w:t>
      </w:r>
      <w:r>
        <w:rPr>
          <w:lang w:val="en-US"/>
        </w:rPr>
        <w:t>sa</w:t>
      </w:r>
      <w:r>
        <w:t>»</w:t>
      </w:r>
      <w:r w:rsidRPr="00D216BF">
        <w:t xml:space="preserve">, </w:t>
      </w:r>
      <w:r>
        <w:t>но это в можно исправить в любой момент</w:t>
      </w:r>
      <w:r w:rsidRPr="00D216BF">
        <w:t>)</w:t>
      </w:r>
      <w:r>
        <w:t>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>Далее идет настройка служб. Здесь желательно либо включить везде «Авто» либо «Вручную». Эти службы помогут Вам в дальнейшем регулировать работу сервера и протоколов.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Далее выбираем компоненты для установки для предложенного пакета </w:t>
      </w:r>
      <w:r>
        <w:rPr>
          <w:lang w:val="en-US"/>
        </w:rPr>
        <w:t>SQL</w:t>
      </w:r>
      <w:r w:rsidRPr="00D216BF">
        <w:t xml:space="preserve">. </w:t>
      </w:r>
      <w:r>
        <w:t xml:space="preserve">Для самого </w:t>
      </w:r>
      <w:r>
        <w:rPr>
          <w:lang w:val="en-US"/>
        </w:rPr>
        <w:t>SQL</w:t>
      </w:r>
      <w:r w:rsidRPr="00D216BF">
        <w:t xml:space="preserve"> </w:t>
      </w:r>
      <w:r>
        <w:t xml:space="preserve">это лишь сервер и его компоненты, для студии это редактор и, например, </w:t>
      </w:r>
      <w:r>
        <w:rPr>
          <w:lang w:val="en-US"/>
        </w:rPr>
        <w:t>LocalDB</w:t>
      </w:r>
      <w:r w:rsidRPr="00D216BF">
        <w:t xml:space="preserve">. </w:t>
      </w:r>
      <w:r>
        <w:t>Также на сайте можно найти пакеты для полнотекстовых соответствий или с расширенными возможностями. Если вы ставите пакет и выбираете уже установленные компоненты, то возникнет ошибка, чтобы вы лишний раз не теряли время на установку тех же самых компонент для одного и того же экземпляра.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>Когда все пункты пройдены, идет повторная проверка для подготовки установки. И начинается установка.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Следующим важным шагом является проверка самого </w:t>
      </w:r>
      <w:r>
        <w:rPr>
          <w:lang w:val="en-US"/>
        </w:rPr>
        <w:t>SQl</w:t>
      </w:r>
      <w:r w:rsidRPr="00D216BF">
        <w:t xml:space="preserve"> </w:t>
      </w:r>
      <w:r>
        <w:rPr>
          <w:lang w:val="en-US"/>
        </w:rPr>
        <w:t>Server</w:t>
      </w:r>
      <w:r>
        <w:t xml:space="preserve">: для этого заходим в «Диспетчер конфигурации </w:t>
      </w:r>
      <w:r>
        <w:rPr>
          <w:lang w:val="en-US"/>
        </w:rPr>
        <w:t>SQL</w:t>
      </w:r>
      <w:r w:rsidRPr="00D216BF">
        <w:t xml:space="preserve"> </w:t>
      </w:r>
      <w:r>
        <w:rPr>
          <w:lang w:val="en-US"/>
        </w:rPr>
        <w:t>Server</w:t>
      </w:r>
      <w:r>
        <w:t xml:space="preserve">». Здесь проверяем работу соответствующих служб. 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20AF98C" wp14:editId="4A142FB3">
            <wp:extent cx="6222206" cy="108966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-667" r="22722" b="75731"/>
                    <a:stretch/>
                  </pic:blipFill>
                  <pic:spPr bwMode="auto">
                    <a:xfrm>
                      <a:off x="0" y="0"/>
                      <a:ext cx="6230631" cy="109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Для нас важны лишь две из них: </w:t>
      </w:r>
    </w:p>
    <w:p w:rsidR="006423E9" w:rsidRDefault="006423E9" w:rsidP="006423E9">
      <w:pPr>
        <w:pStyle w:val="a5"/>
        <w:numPr>
          <w:ilvl w:val="0"/>
          <w:numId w:val="2"/>
        </w:numPr>
        <w:rPr>
          <w:lang w:val="en-US"/>
        </w:rPr>
      </w:pPr>
      <w:r>
        <w:t xml:space="preserve">Обозреватель </w:t>
      </w:r>
      <w:r>
        <w:rPr>
          <w:lang w:val="en-US"/>
        </w:rPr>
        <w:t>SQL</w:t>
      </w:r>
      <w:r w:rsidRPr="008F491D">
        <w:t xml:space="preserve"> </w:t>
      </w:r>
      <w:r>
        <w:rPr>
          <w:lang w:val="en-US"/>
        </w:rPr>
        <w:t>Server</w:t>
      </w:r>
    </w:p>
    <w:p w:rsidR="006423E9" w:rsidRDefault="006423E9" w:rsidP="006423E9">
      <w:pPr>
        <w:pStyle w:val="a5"/>
        <w:numPr>
          <w:ilvl w:val="0"/>
          <w:numId w:val="2"/>
        </w:numPr>
      </w:pPr>
      <w:r>
        <w:rPr>
          <w:lang w:val="en-US"/>
        </w:rPr>
        <w:t>SQL Server</w:t>
      </w:r>
      <w:r>
        <w:t xml:space="preserve"> (</w:t>
      </w:r>
      <w:r>
        <w:rPr>
          <w:lang w:val="en-US"/>
        </w:rPr>
        <w:t>SQLEXPRESS</w:t>
      </w:r>
      <w:r>
        <w:t>)</w:t>
      </w:r>
    </w:p>
    <w:p w:rsidR="006423E9" w:rsidRDefault="006423E9" w:rsidP="006423E9">
      <w:pPr>
        <w:ind w:firstLine="680"/>
      </w:pPr>
      <w:r>
        <w:t xml:space="preserve">Здесь же можно посмотреть имя узла и сервера (если вы вдруг забыли, эти данные понадобятся Вам для входа) для необходимой Вам службы, например, для </w:t>
      </w:r>
      <w:r>
        <w:rPr>
          <w:lang w:val="en-US"/>
        </w:rPr>
        <w:t>SQL</w:t>
      </w:r>
      <w:r w:rsidRPr="008F491D">
        <w:t xml:space="preserve"> </w:t>
      </w:r>
      <w:r>
        <w:rPr>
          <w:lang w:val="en-US"/>
        </w:rPr>
        <w:t>Server</w:t>
      </w:r>
      <w:r>
        <w:t>: Свойства-</w:t>
      </w:r>
      <w:r w:rsidRPr="008F491D">
        <w:t>&gt;</w:t>
      </w:r>
      <w:r>
        <w:t xml:space="preserve"> Службы.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Следующим шагом проверяем Сетевые конфигурации. 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0376B694" wp14:editId="7C47095A">
            <wp:extent cx="3368040" cy="1462438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" r="61004" b="69897"/>
                    <a:stretch/>
                  </pic:blipFill>
                  <pic:spPr bwMode="auto">
                    <a:xfrm>
                      <a:off x="0" y="0"/>
                      <a:ext cx="3376366" cy="1466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927" w:firstLine="0"/>
      </w:pPr>
      <w:r>
        <w:t xml:space="preserve">Здесь важно включить </w:t>
      </w:r>
      <w:r>
        <w:rPr>
          <w:lang w:val="en-US"/>
        </w:rPr>
        <w:t>TCP</w:t>
      </w:r>
      <w:r w:rsidRPr="008F491D">
        <w:t>/</w:t>
      </w:r>
      <w:r>
        <w:rPr>
          <w:lang w:val="en-US"/>
        </w:rPr>
        <w:t>IP</w:t>
      </w:r>
      <w:r>
        <w:t xml:space="preserve"> и выключить Общую память.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>После всех изменений нужно будет перезапустить соответствующие службы (о чем Вас настоятельно попросят).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4C3ECDBC" wp14:editId="206791DF">
            <wp:extent cx="5402530" cy="1432560"/>
            <wp:effectExtent l="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84" r="25601" b="65109"/>
                    <a:stretch/>
                  </pic:blipFill>
                  <pic:spPr bwMode="auto">
                    <a:xfrm>
                      <a:off x="0" y="0"/>
                      <a:ext cx="5406578" cy="1433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Третий важный этап для правильной работы Вашего сервера с СЭД – настройка </w:t>
      </w:r>
      <w:r>
        <w:rPr>
          <w:lang w:val="en-US"/>
        </w:rPr>
        <w:t>SQL</w:t>
      </w:r>
      <w:r w:rsidRPr="000B5624">
        <w:t xml:space="preserve"> </w:t>
      </w:r>
      <w:r>
        <w:t>Management</w:t>
      </w:r>
      <w:r w:rsidRPr="000B5624">
        <w:t xml:space="preserve"> </w:t>
      </w:r>
      <w:r>
        <w:t>Studi</w:t>
      </w:r>
      <w:r>
        <w:rPr>
          <w:lang w:val="en-US"/>
        </w:rPr>
        <w:t>o</w:t>
      </w:r>
      <w:r w:rsidRPr="000B5624">
        <w:t xml:space="preserve">. </w:t>
      </w:r>
      <w:r>
        <w:t>Здесь главное, чтобы этот пакет был установлен именно на Ваш экземпляр сервера.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 Запускаем студию. Появляется окно для входа на сервер. Здесь выбираем имя сервера в точности как для Вашего экземпляра (Имя узла\Имя экземпляра сервера). Данные всегда можно посмотреть (пункт 9 данной лабораторной). </w:t>
      </w:r>
    </w:p>
    <w:p w:rsidR="006423E9" w:rsidRPr="000B5624" w:rsidRDefault="006423E9" w:rsidP="006423E9">
      <w:pPr>
        <w:pStyle w:val="a5"/>
        <w:ind w:left="927" w:firstLine="0"/>
      </w:pPr>
      <w:r>
        <w:t xml:space="preserve">Также здесь для начала используем проверку подлинности </w:t>
      </w:r>
      <w:r>
        <w:rPr>
          <w:lang w:val="en-US"/>
        </w:rPr>
        <w:t>Windows</w:t>
      </w:r>
      <w:r w:rsidRPr="000B5624">
        <w:t xml:space="preserve">. </w:t>
      </w:r>
      <w:r>
        <w:t xml:space="preserve">Настройка общих компонент от лица администратора. 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4053D30E" wp14:editId="6AD49F05">
            <wp:extent cx="2575560" cy="2165294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5148" t="18701" r="35863" b="37970"/>
                    <a:stretch/>
                  </pic:blipFill>
                  <pic:spPr bwMode="auto">
                    <a:xfrm>
                      <a:off x="0" y="0"/>
                      <a:ext cx="2580981" cy="2169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 Здесь заходим в свойства корневой БД сервера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79E561F9" wp14:editId="6FEC81AB">
            <wp:extent cx="2186940" cy="2456563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8" t="1" r="71780" b="43900"/>
                    <a:stretch/>
                  </pic:blipFill>
                  <pic:spPr bwMode="auto">
                    <a:xfrm>
                      <a:off x="0" y="0"/>
                      <a:ext cx="2187791" cy="24575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 Дальше вкладка безопасность. Выполняем настройку подлинности и серверной учётной записи-посредника (</w:t>
      </w:r>
      <w:r>
        <w:rPr>
          <w:lang w:val="en-US"/>
        </w:rPr>
        <w:t>sa</w:t>
      </w:r>
      <w:r w:rsidRPr="00767123">
        <w:t xml:space="preserve"> </w:t>
      </w:r>
      <w:r>
        <w:t>и пароль, всегда и везде далее, используем 123)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5F3772D5" wp14:editId="6D3D3D01">
            <wp:extent cx="2034540" cy="2458804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1176" t="19841" r="31758" b="22007"/>
                    <a:stretch/>
                  </pic:blipFill>
                  <pic:spPr bwMode="auto">
                    <a:xfrm>
                      <a:off x="0" y="0"/>
                      <a:ext cx="2036167" cy="246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>Далее вкладка Соединения – проверяем галочку Разрешить удаленные соединения с сервером.</w:t>
      </w:r>
    </w:p>
    <w:p w:rsidR="006423E9" w:rsidRPr="00767123" w:rsidRDefault="006423E9" w:rsidP="006423E9">
      <w:pPr>
        <w:pStyle w:val="a5"/>
        <w:numPr>
          <w:ilvl w:val="0"/>
          <w:numId w:val="1"/>
        </w:numPr>
      </w:pPr>
      <w:r>
        <w:t xml:space="preserve">Следующий шаг важен именно для взаимодействия учетных записей </w:t>
      </w:r>
      <w:r>
        <w:rPr>
          <w:lang w:val="en-US"/>
        </w:rPr>
        <w:t>SQL</w:t>
      </w:r>
      <w:r w:rsidRPr="00767123">
        <w:t xml:space="preserve"> </w:t>
      </w:r>
      <w:r>
        <w:t>и сервера</w:t>
      </w:r>
      <w:r w:rsidRPr="00767123">
        <w:t xml:space="preserve"> </w:t>
      </w:r>
      <w:r>
        <w:rPr>
          <w:lang w:val="en-US"/>
        </w:rPr>
        <w:t>FOSSLOOK</w:t>
      </w:r>
      <w:r>
        <w:t>. Нужно активировать доступ учетной записи системного администратора (</w:t>
      </w:r>
      <w:r>
        <w:rPr>
          <w:lang w:val="en-US"/>
        </w:rPr>
        <w:t>sa).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615A3138" wp14:editId="5C1F13E0">
            <wp:extent cx="2582545" cy="183428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2894" r="73704" b="43901"/>
                    <a:stretch/>
                  </pic:blipFill>
                  <pic:spPr bwMode="auto">
                    <a:xfrm>
                      <a:off x="0" y="0"/>
                      <a:ext cx="2584052" cy="183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 xml:space="preserve">Заходим в свойства. Здесь задаем пароль, проверяем сопоставление пользователей (галочка на </w:t>
      </w:r>
      <w:r>
        <w:rPr>
          <w:lang w:val="en-US"/>
        </w:rPr>
        <w:t>master</w:t>
      </w:r>
      <w:r w:rsidRPr="00FF7EDC">
        <w:t xml:space="preserve"> </w:t>
      </w:r>
      <w:r>
        <w:rPr>
          <w:lang w:val="en-US"/>
        </w:rPr>
        <w:t>dbo</w:t>
      </w:r>
      <w:r w:rsidRPr="00FF7EDC">
        <w:t xml:space="preserve"> </w:t>
      </w:r>
      <w:r>
        <w:t>и т.д.), в Состояние выбираем пункты  «Предоставить» и «Включено».</w:t>
      </w:r>
    </w:p>
    <w:p w:rsidR="006423E9" w:rsidRDefault="006423E9" w:rsidP="006423E9">
      <w:pPr>
        <w:pStyle w:val="a5"/>
        <w:numPr>
          <w:ilvl w:val="0"/>
          <w:numId w:val="1"/>
        </w:numPr>
      </w:pPr>
      <w:r>
        <w:t>Закрываем студию. Пробуем</w:t>
      </w:r>
      <w:r w:rsidRPr="00FF7EDC">
        <w:t xml:space="preserve"> </w:t>
      </w:r>
      <w:r>
        <w:t>войти</w:t>
      </w:r>
      <w:r w:rsidRPr="00FF7EDC">
        <w:t xml:space="preserve"> под пользователем sa и паролем. Если это сработало, </w:t>
      </w:r>
      <w:r>
        <w:t>переходим к настройке</w:t>
      </w:r>
      <w:r w:rsidRPr="00FF7EDC">
        <w:t xml:space="preserve"> Foss</w:t>
      </w:r>
      <w:r>
        <w:rPr>
          <w:lang w:val="en-US"/>
        </w:rPr>
        <w:t>Look</w:t>
      </w:r>
      <w:r w:rsidRPr="00FF7EDC">
        <w:t>.</w:t>
      </w:r>
    </w:p>
    <w:p w:rsidR="006423E9" w:rsidRDefault="006423E9" w:rsidP="006423E9">
      <w:pPr>
        <w:pStyle w:val="a5"/>
        <w:ind w:left="927" w:firstLine="0"/>
      </w:pPr>
    </w:p>
    <w:p w:rsidR="006423E9" w:rsidRPr="00FF7EDC" w:rsidRDefault="006423E9" w:rsidP="006423E9">
      <w:pPr>
        <w:pStyle w:val="a5"/>
        <w:ind w:left="927" w:firstLine="0"/>
        <w:rPr>
          <w:i/>
          <w:lang w:val="en-US"/>
        </w:rPr>
      </w:pPr>
      <w:r>
        <w:rPr>
          <w:i/>
        </w:rPr>
        <w:t xml:space="preserve">Настройка СЭД – </w:t>
      </w:r>
      <w:r>
        <w:rPr>
          <w:i/>
          <w:lang w:val="en-US"/>
        </w:rPr>
        <w:t>FossLook (FossDoc)</w:t>
      </w:r>
    </w:p>
    <w:p w:rsidR="006423E9" w:rsidRDefault="006423E9" w:rsidP="006423E9">
      <w:pPr>
        <w:pStyle w:val="a5"/>
        <w:numPr>
          <w:ilvl w:val="0"/>
          <w:numId w:val="4"/>
        </w:numPr>
      </w:pPr>
      <w:r>
        <w:t xml:space="preserve">Скачиваем систему с официального сайта. В архиве находим </w:t>
      </w:r>
      <w:r>
        <w:rPr>
          <w:lang w:val="en-US"/>
        </w:rPr>
        <w:t>fossdoc</w:t>
      </w:r>
      <w:r w:rsidRPr="00FF7EDC">
        <w:t>.</w:t>
      </w:r>
      <w:r>
        <w:rPr>
          <w:lang w:val="en-US"/>
        </w:rPr>
        <w:t>pack</w:t>
      </w:r>
      <w:r>
        <w:t xml:space="preserve">. Извлекаем его содержимое (желательно на диск </w:t>
      </w:r>
      <w:r>
        <w:rPr>
          <w:lang w:val="en-US"/>
        </w:rPr>
        <w:t>C</w:t>
      </w:r>
      <w:r>
        <w:t xml:space="preserve">, а лучше в папку </w:t>
      </w:r>
      <w:r>
        <w:rPr>
          <w:lang w:val="en-US"/>
        </w:rPr>
        <w:t>FOSS</w:t>
      </w:r>
      <w:r>
        <w:t xml:space="preserve">, если она есть). </w:t>
      </w:r>
      <w:r w:rsidRPr="006F1943">
        <w:t xml:space="preserve"> </w:t>
      </w:r>
      <w:r>
        <w:t xml:space="preserve">Также рекомендуется переименовать папку 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Solution</w:t>
      </w:r>
      <w:r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 xml:space="preserve"> (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FossDoc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\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Server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\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Solution</w:t>
      </w:r>
      <w:r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)</w:t>
      </w:r>
      <w:r w:rsidRPr="006F1943">
        <w:t>,</w:t>
      </w:r>
      <w:r>
        <w:t xml:space="preserve"> т.к.</w:t>
      </w:r>
      <w:r w:rsidRPr="006F1943">
        <w:t xml:space="preserve"> </w:t>
      </w:r>
      <w:r>
        <w:t>в ходе установки и выборе данных из нее она может пострадать.</w:t>
      </w:r>
    </w:p>
    <w:p w:rsidR="006423E9" w:rsidRDefault="006423E9" w:rsidP="006423E9">
      <w:pPr>
        <w:pStyle w:val="a5"/>
        <w:numPr>
          <w:ilvl w:val="0"/>
          <w:numId w:val="4"/>
        </w:numPr>
      </w:pPr>
      <w:r>
        <w:t xml:space="preserve">Установку выполняем в ручном режиме, т.к. нас не интересует стандартная настройка лишь для </w:t>
      </w:r>
      <w:r>
        <w:rPr>
          <w:lang w:val="en-US"/>
        </w:rPr>
        <w:t>MySQl</w:t>
      </w:r>
      <w:r w:rsidRPr="006F1943">
        <w:t xml:space="preserve"> </w:t>
      </w:r>
      <w:r>
        <w:t>экземпляра. По</w:t>
      </w:r>
      <w:r w:rsidRPr="00FF7EDC">
        <w:t xml:space="preserve"> </w:t>
      </w:r>
      <w:r>
        <w:t>пути</w:t>
      </w:r>
      <w:r w:rsidRPr="00FF7EDC">
        <w:t xml:space="preserve"> 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FossDoc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\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Server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\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Solution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>
        <w:t>находим</w:t>
      </w:r>
      <w:r w:rsidRPr="00FF7EDC">
        <w:t xml:space="preserve"> 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FossDocServerSetup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.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  <w:lang w:val="en-US"/>
        </w:rPr>
        <w:t>msi</w:t>
      </w:r>
      <w:r w:rsidRPr="00FF7EDC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 xml:space="preserve">. </w:t>
      </w:r>
      <w:r>
        <w:t xml:space="preserve">Запускаем его. Происходит инсталляция сервера. </w:t>
      </w:r>
    </w:p>
    <w:p w:rsidR="006423E9" w:rsidRDefault="006423E9" w:rsidP="006423E9">
      <w:pPr>
        <w:pStyle w:val="a5"/>
        <w:numPr>
          <w:ilvl w:val="0"/>
          <w:numId w:val="4"/>
        </w:numPr>
      </w:pPr>
      <w:r w:rsidRPr="006F1943">
        <w:t>После того, как инсталляция сервера завершается, будет запущен конфигуратор экземпляров. Вам следует создать новый экземпляр сервера, указав поставщика баз данных и ряд других параметров.</w:t>
      </w:r>
      <w:r>
        <w:t xml:space="preserve"> В нашем случае это </w:t>
      </w:r>
      <w:r>
        <w:rPr>
          <w:lang w:val="en-US"/>
        </w:rPr>
        <w:t>SQL</w:t>
      </w:r>
      <w:r w:rsidRPr="006F1943">
        <w:t xml:space="preserve"> </w:t>
      </w:r>
      <w:r>
        <w:rPr>
          <w:lang w:val="en-US"/>
        </w:rPr>
        <w:t>Server</w:t>
      </w:r>
      <w:r w:rsidRPr="006F1943">
        <w:t xml:space="preserve"> (не</w:t>
      </w:r>
      <w:r>
        <w:t xml:space="preserve"> зря же мы его устанавливали 19 шагов).</w:t>
      </w:r>
    </w:p>
    <w:p w:rsidR="006423E9" w:rsidRDefault="006423E9" w:rsidP="006423E9">
      <w:pPr>
        <w:pStyle w:val="a5"/>
        <w:numPr>
          <w:ilvl w:val="0"/>
          <w:numId w:val="4"/>
        </w:numPr>
      </w:pPr>
      <w:r w:rsidRPr="006F1943">
        <w:t>При создании нового экземпляра сервера Вам будет предложено ввести его имя, файл лицензии (ее можно взять из папки</w:t>
      </w:r>
      <w:r>
        <w:t xml:space="preserve"> </w:t>
      </w:r>
      <w:r w:rsidRPr="006F1943">
        <w:rPr>
          <w:b/>
          <w:bCs/>
        </w:rPr>
        <w:t>"FossDoc\Server\Solution\License.xml"</w:t>
      </w:r>
      <w:r w:rsidRPr="006F1943">
        <w:t> в дистрибутиве) и порт работы: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2F4A4CBF" wp14:editId="506F0318">
            <wp:extent cx="2970141" cy="231648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2966" t="27138" r="33811" b="26796"/>
                    <a:stretch/>
                  </pic:blipFill>
                  <pic:spPr bwMode="auto">
                    <a:xfrm>
                      <a:off x="0" y="0"/>
                      <a:ext cx="2974616" cy="231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/>
      </w:pPr>
      <w:r>
        <w:t>Мастер с радостью предупредит Вас о проблемах с повторным названием или портом.</w:t>
      </w:r>
    </w:p>
    <w:p w:rsidR="006423E9" w:rsidRDefault="006423E9" w:rsidP="006423E9">
      <w:pPr>
        <w:pStyle w:val="a5"/>
        <w:ind w:left="0"/>
      </w:pPr>
      <w:r w:rsidRPr="006F1943">
        <w:rPr>
          <w:b/>
          <w:bCs/>
        </w:rPr>
        <w:t>Замечание:</w:t>
      </w:r>
      <w:r w:rsidRPr="006F1943">
        <w:t> если в папке с файлом лицензии будет находится демонстрационный дамп базы "demo.fdmp", после создания нового экземпляра сервера он будет автоматически импортирован. Это облегчает работу и рекомендуется для начального ознакомления с системой.</w:t>
      </w:r>
    </w:p>
    <w:p w:rsidR="006423E9" w:rsidRDefault="006423E9" w:rsidP="006423E9">
      <w:pPr>
        <w:pStyle w:val="a5"/>
        <w:numPr>
          <w:ilvl w:val="0"/>
          <w:numId w:val="4"/>
        </w:numPr>
      </w:pPr>
      <w:r>
        <w:t xml:space="preserve">Далее </w:t>
      </w:r>
      <w:r w:rsidRPr="006F1943">
        <w:t>Вам будет предложено выбрать поставщика баз данных: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4DD6830A" wp14:editId="396DEFE0">
            <wp:extent cx="4023360" cy="3162330"/>
            <wp:effectExtent l="0" t="0" r="0" b="0"/>
            <wp:docPr id="2" name="Рисунок 2" descr="C:\Users\Ivan\Desktop\скрины\2014-12-11_132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an\Desktop\скрины\2014-12-11_13275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603" cy="316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64</w:t>
      </w:r>
    </w:p>
    <w:p w:rsidR="006423E9" w:rsidRDefault="006423E9" w:rsidP="006423E9">
      <w:pPr>
        <w:pStyle w:val="a5"/>
        <w:numPr>
          <w:ilvl w:val="0"/>
          <w:numId w:val="4"/>
        </w:numPr>
      </w:pPr>
      <w:r w:rsidRPr="006F1943">
        <w:t>Система</w:t>
      </w:r>
      <w:r>
        <w:t>, возможно,</w:t>
      </w:r>
      <w:r w:rsidRPr="006F1943">
        <w:t xml:space="preserve"> обнаружит работающий</w:t>
      </w:r>
      <w:r>
        <w:t xml:space="preserve"> SQL Server на машине, а также </w:t>
      </w:r>
      <w:r w:rsidRPr="006F1943">
        <w:t>ото</w:t>
      </w:r>
      <w:r>
        <w:t>бразит найденные в сети сервера. Но надежнее прописать имя согласно тому, какое мы настроили</w:t>
      </w:r>
      <w:r w:rsidRPr="006F1943">
        <w:t xml:space="preserve"> </w:t>
      </w:r>
      <w:r>
        <w:t>для SQl</w:t>
      </w:r>
    </w:p>
    <w:p w:rsidR="006423E9" w:rsidRDefault="006423E9" w:rsidP="006423E9">
      <w:pPr>
        <w:pStyle w:val="a5"/>
        <w:numPr>
          <w:ilvl w:val="0"/>
          <w:numId w:val="4"/>
        </w:numPr>
      </w:pPr>
      <w:r>
        <w:t xml:space="preserve">Убираем галочку аутентификации </w:t>
      </w:r>
      <w:r>
        <w:rPr>
          <w:lang w:val="en-US"/>
        </w:rPr>
        <w:t>Windows</w:t>
      </w:r>
      <w:r>
        <w:t>. Вводим нашего «</w:t>
      </w:r>
      <w:r>
        <w:rPr>
          <w:lang w:val="en-US"/>
        </w:rPr>
        <w:t>sa</w:t>
      </w:r>
      <w:r>
        <w:t>»</w:t>
      </w:r>
      <w:r w:rsidRPr="0077485A">
        <w:t>.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499824AA" wp14:editId="6CC361C0">
            <wp:extent cx="2992120" cy="22440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3223" t="27366" r="33426" b="28164"/>
                    <a:stretch/>
                  </pic:blipFill>
                  <pic:spPr bwMode="auto">
                    <a:xfrm>
                      <a:off x="0" y="0"/>
                      <a:ext cx="2992120" cy="224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65</w:t>
      </w:r>
    </w:p>
    <w:p w:rsidR="006423E9" w:rsidRDefault="006423E9" w:rsidP="006423E9">
      <w:pPr>
        <w:pStyle w:val="a5"/>
        <w:numPr>
          <w:ilvl w:val="0"/>
          <w:numId w:val="4"/>
        </w:numPr>
      </w:pPr>
      <w:r w:rsidRPr="009E4F9D">
        <w:t>После будет предложено выбрать базу данных. Для нового экземпляра обычно стоит создать новую БД.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1E89F458" wp14:editId="2D6F9588">
            <wp:extent cx="3501335" cy="284226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3736" t="26682" r="33554" b="26112"/>
                    <a:stretch/>
                  </pic:blipFill>
                  <pic:spPr bwMode="auto">
                    <a:xfrm>
                      <a:off x="0" y="0"/>
                      <a:ext cx="3503361" cy="284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66</w:t>
      </w:r>
    </w:p>
    <w:p w:rsidR="006423E9" w:rsidRDefault="006423E9" w:rsidP="006423E9">
      <w:pPr>
        <w:pStyle w:val="a5"/>
        <w:numPr>
          <w:ilvl w:val="0"/>
          <w:numId w:val="4"/>
        </w:numPr>
      </w:pPr>
      <w:r>
        <w:t>Далее мы можем проверить все данные о будущем экземпляре.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2CC859C6" wp14:editId="1D28D2D4">
            <wp:extent cx="2861945" cy="2209031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3480" t="26911" r="32785" b="26795"/>
                    <a:stretch/>
                  </pic:blipFill>
                  <pic:spPr bwMode="auto">
                    <a:xfrm>
                      <a:off x="0" y="0"/>
                      <a:ext cx="2863977" cy="2210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67</w:t>
      </w:r>
    </w:p>
    <w:p w:rsidR="006423E9" w:rsidRDefault="006423E9" w:rsidP="006423E9">
      <w:pPr>
        <w:pStyle w:val="a5"/>
        <w:numPr>
          <w:ilvl w:val="0"/>
          <w:numId w:val="4"/>
        </w:numPr>
      </w:pPr>
      <w:r w:rsidRPr="009E4F9D">
        <w:t>После этого будет начат процесс создания экземпляра сервера, а затем импорт демонстрационной базы:</w:t>
      </w:r>
    </w:p>
    <w:p w:rsidR="006423E9" w:rsidRDefault="006423E9" w:rsidP="006423E9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22CD6F2" wp14:editId="4D3EEA24">
            <wp:extent cx="3634740" cy="2856877"/>
            <wp:effectExtent l="0" t="0" r="0" b="0"/>
            <wp:docPr id="6" name="Рисунок 6" descr="C:\Users\Ivan\Desktop\скрины\2014-12-11_133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an\Desktop\скрины\2014-12-11_13314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424" cy="285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68</w:t>
      </w:r>
    </w:p>
    <w:p w:rsidR="006423E9" w:rsidRDefault="006423E9" w:rsidP="006423E9">
      <w:pPr>
        <w:pStyle w:val="a5"/>
        <w:numPr>
          <w:ilvl w:val="0"/>
          <w:numId w:val="4"/>
        </w:numPr>
      </w:pPr>
      <w:r>
        <w:t xml:space="preserve">Теперь проверим наличие созданной базы на нашем </w:t>
      </w:r>
      <w:r>
        <w:rPr>
          <w:lang w:val="en-US"/>
        </w:rPr>
        <w:t>SQL</w:t>
      </w:r>
      <w:r w:rsidRPr="009E4F9D">
        <w:t xml:space="preserve"> </w:t>
      </w:r>
      <w:r>
        <w:rPr>
          <w:lang w:val="en-US"/>
        </w:rPr>
        <w:t>SERVER</w:t>
      </w:r>
      <w:r w:rsidRPr="009E4F9D">
        <w:t xml:space="preserve">. </w:t>
      </w:r>
      <w:r>
        <w:t>Для этого снова открываем студию. Видим, что наша бд появилась в общем списке и доступна на сервере.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01A933F5" wp14:editId="533AFF6A">
            <wp:extent cx="5778417" cy="182118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-1" t="456" r="36101" b="63740"/>
                    <a:stretch/>
                  </pic:blipFill>
                  <pic:spPr bwMode="auto">
                    <a:xfrm>
                      <a:off x="0" y="0"/>
                      <a:ext cx="5788918" cy="1824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69</w:t>
      </w:r>
    </w:p>
    <w:p w:rsidR="006423E9" w:rsidRPr="009D352A" w:rsidRDefault="006423E9" w:rsidP="006423E9">
      <w:pPr>
        <w:pStyle w:val="a5"/>
        <w:numPr>
          <w:ilvl w:val="0"/>
          <w:numId w:val="4"/>
        </w:numPr>
      </w:pPr>
      <w:r>
        <w:t>Также успехом выполнения установки сервера является</w:t>
      </w:r>
      <w:r w:rsidRPr="009D352A">
        <w:t>:</w:t>
      </w:r>
    </w:p>
    <w:p w:rsidR="006423E9" w:rsidRDefault="006423E9" w:rsidP="006423E9">
      <w:pPr>
        <w:pStyle w:val="a5"/>
        <w:numPr>
          <w:ilvl w:val="0"/>
          <w:numId w:val="6"/>
        </w:numPr>
      </w:pPr>
      <w:r>
        <w:t xml:space="preserve">наличие Менеджера серверов </w:t>
      </w:r>
      <w:r w:rsidRPr="009D352A">
        <w:rPr>
          <w:lang w:val="en-US"/>
        </w:rPr>
        <w:t>Foss</w:t>
      </w:r>
      <w:r w:rsidRPr="009D352A">
        <w:t xml:space="preserve"> </w:t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1965754E" wp14:editId="6451F093">
            <wp:extent cx="1127760" cy="1543622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77990" t="75028" r="11749"/>
                    <a:stretch/>
                  </pic:blipFill>
                  <pic:spPr bwMode="auto">
                    <a:xfrm>
                      <a:off x="0" y="0"/>
                      <a:ext cx="1129510" cy="1546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927" w:firstLine="0"/>
        <w:jc w:val="center"/>
      </w:pPr>
      <w:r>
        <w:rPr>
          <w:noProof/>
          <w:lang w:eastAsia="ru-RU"/>
        </w:rPr>
        <w:drawing>
          <wp:inline distT="0" distB="0" distL="0" distR="0" wp14:anchorId="36871CEE" wp14:editId="786DB504">
            <wp:extent cx="1150620" cy="124206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0149" t="31928" r="40481" b="30900"/>
                    <a:stretch/>
                  </pic:blipFill>
                  <pic:spPr bwMode="auto">
                    <a:xfrm>
                      <a:off x="0" y="0"/>
                      <a:ext cx="1150620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Pr="009D352A" w:rsidRDefault="006423E9" w:rsidP="006423E9">
      <w:pPr>
        <w:pStyle w:val="a5"/>
        <w:numPr>
          <w:ilvl w:val="0"/>
          <w:numId w:val="6"/>
        </w:numPr>
      </w:pPr>
      <w:r w:rsidRPr="009D352A">
        <w:t>Наличи</w:t>
      </w:r>
      <w:r>
        <w:t>е</w:t>
      </w:r>
      <w:r w:rsidRPr="009D352A">
        <w:t xml:space="preserve"> службы сервера FossDoc в "Службах" Windows:</w:t>
      </w:r>
    </w:p>
    <w:p w:rsidR="006423E9" w:rsidRPr="009D352A" w:rsidRDefault="006423E9" w:rsidP="006423E9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 wp14:anchorId="23C66380" wp14:editId="0CE3E185">
            <wp:extent cx="4705894" cy="99822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1176" t="8894" r="16494" b="75143"/>
                    <a:stretch/>
                  </pic:blipFill>
                  <pic:spPr bwMode="auto">
                    <a:xfrm>
                      <a:off x="0" y="0"/>
                      <a:ext cx="4707732" cy="998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rPr>
          <w:i/>
        </w:rPr>
      </w:pPr>
    </w:p>
    <w:p w:rsidR="006423E9" w:rsidRPr="009E4F9D" w:rsidRDefault="006423E9" w:rsidP="006423E9">
      <w:pPr>
        <w:pStyle w:val="a5"/>
        <w:ind w:left="0" w:firstLine="0"/>
        <w:rPr>
          <w:i/>
          <w:lang w:val="en-US"/>
        </w:rPr>
      </w:pPr>
      <w:r w:rsidRPr="009E4F9D">
        <w:rPr>
          <w:i/>
        </w:rPr>
        <w:t xml:space="preserve">Проверка работы сервисов </w:t>
      </w:r>
      <w:r w:rsidRPr="009E4F9D">
        <w:rPr>
          <w:i/>
          <w:lang w:val="en-US"/>
        </w:rPr>
        <w:t>FossDoc</w:t>
      </w:r>
    </w:p>
    <w:p w:rsidR="006423E9" w:rsidRDefault="006423E9" w:rsidP="006423E9">
      <w:pPr>
        <w:pStyle w:val="a5"/>
        <w:numPr>
          <w:ilvl w:val="0"/>
          <w:numId w:val="5"/>
        </w:numPr>
      </w:pPr>
      <w:r>
        <w:t xml:space="preserve">Запускаем </w:t>
      </w:r>
      <w:r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 xml:space="preserve">FossDocLauncher. </w:t>
      </w:r>
      <w:r>
        <w:t>Далее устанавливаем сервисы: Администратор и Клиент.</w:t>
      </w:r>
    </w:p>
    <w:p w:rsidR="006423E9" w:rsidRPr="009E4F9D" w:rsidRDefault="006423E9" w:rsidP="006423E9">
      <w:pPr>
        <w:pStyle w:val="a5"/>
        <w:ind w:left="927" w:firstLine="0"/>
        <w:rPr>
          <w:b/>
        </w:rPr>
      </w:pPr>
      <w:r>
        <w:rPr>
          <w:noProof/>
          <w:lang w:eastAsia="ru-RU"/>
        </w:rPr>
        <w:drawing>
          <wp:inline distT="0" distB="0" distL="0" distR="0" wp14:anchorId="1D4F71C0" wp14:editId="0BCBA2B4">
            <wp:extent cx="5002518" cy="3880516"/>
            <wp:effectExtent l="0" t="0" r="0" b="0"/>
            <wp:docPr id="274" name="Рисунок 274" descr="FossDocLaun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ssDocLauncher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206" cy="388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numPr>
          <w:ilvl w:val="0"/>
          <w:numId w:val="5"/>
        </w:numPr>
      </w:pPr>
      <w:r>
        <w:t>Производим подключение в режиме Администратора и создаем подразделение, группы и необходимых пользователей системы (рисунок 70-72).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1E2D7F9A" wp14:editId="5284F0DD">
            <wp:extent cx="2709391" cy="2057400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7841" t="33295" r="38172" b="34322"/>
                    <a:stretch/>
                  </pic:blipFill>
                  <pic:spPr bwMode="auto">
                    <a:xfrm>
                      <a:off x="0" y="0"/>
                      <a:ext cx="2716061" cy="2062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70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511937C9" wp14:editId="4F7DEA44">
            <wp:extent cx="5413580" cy="307086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7697" t="14367" r="26499" b="19270"/>
                    <a:stretch/>
                  </pic:blipFill>
                  <pic:spPr bwMode="auto">
                    <a:xfrm>
                      <a:off x="0" y="0"/>
                      <a:ext cx="5417438" cy="3073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71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2C912126" wp14:editId="56B17E9A">
            <wp:extent cx="5635567" cy="324612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7824" t="11859" r="6104"/>
                    <a:stretch/>
                  </pic:blipFill>
                  <pic:spPr bwMode="auto">
                    <a:xfrm>
                      <a:off x="0" y="0"/>
                      <a:ext cx="5637416" cy="3247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72</w:t>
      </w:r>
    </w:p>
    <w:p w:rsidR="006423E9" w:rsidRDefault="006423E9" w:rsidP="006423E9">
      <w:pPr>
        <w:pStyle w:val="a5"/>
        <w:numPr>
          <w:ilvl w:val="0"/>
          <w:numId w:val="5"/>
        </w:numPr>
      </w:pPr>
      <w:r>
        <w:t>Заходим в режиме Клиента за одного из пользователей и проверяем возможность работы пользователя. (рисунок 73-76). При этом запускается уведомитель для данного пользователя. Значит, пользователь всегда будет в курсе новых входящих сообщений.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7252C4F1" wp14:editId="6C5A3A13">
            <wp:extent cx="2362200" cy="1957624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8739" t="31927" r="38044" b="33865"/>
                    <a:stretch/>
                  </pic:blipFill>
                  <pic:spPr bwMode="auto">
                    <a:xfrm>
                      <a:off x="0" y="0"/>
                      <a:ext cx="2371324" cy="1965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73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5C72D3BA" wp14:editId="3C3164E8">
            <wp:extent cx="5802056" cy="288798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593" t="9806" r="10850" b="14482"/>
                    <a:stretch/>
                  </pic:blipFill>
                  <pic:spPr bwMode="auto">
                    <a:xfrm>
                      <a:off x="0" y="0"/>
                      <a:ext cx="5803429" cy="2888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  <w:r>
        <w:t>Рисунок 74</w:t>
      </w:r>
    </w:p>
    <w:p w:rsidR="006423E9" w:rsidRDefault="006423E9" w:rsidP="006423E9">
      <w:pPr>
        <w:pStyle w:val="a5"/>
        <w:ind w:left="0" w:firstLine="0"/>
        <w:jc w:val="center"/>
      </w:pPr>
      <w:r>
        <w:rPr>
          <w:noProof/>
          <w:lang w:eastAsia="ru-RU"/>
        </w:rPr>
        <w:drawing>
          <wp:inline distT="0" distB="0" distL="0" distR="0" wp14:anchorId="4DF8E60E" wp14:editId="609E95C1">
            <wp:extent cx="1996440" cy="1403699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79658" t="74572"/>
                    <a:stretch/>
                  </pic:blipFill>
                  <pic:spPr bwMode="auto">
                    <a:xfrm>
                      <a:off x="0" y="0"/>
                      <a:ext cx="2005750" cy="141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3E9" w:rsidRDefault="006423E9" w:rsidP="006423E9">
      <w:pPr>
        <w:pStyle w:val="a5"/>
        <w:ind w:left="0" w:firstLine="0"/>
        <w:jc w:val="center"/>
      </w:pPr>
    </w:p>
    <w:p w:rsidR="006423E9" w:rsidRPr="00186B93" w:rsidRDefault="006423E9" w:rsidP="006423E9">
      <w:pPr>
        <w:pStyle w:val="a5"/>
        <w:ind w:left="0" w:firstLine="0"/>
      </w:pPr>
      <w:r w:rsidRPr="00186B93">
        <w:rPr>
          <w:b/>
        </w:rPr>
        <w:t>Выводы</w:t>
      </w:r>
      <w:r>
        <w:t xml:space="preserve">: в ходе выполнения данной лабораторной работы мы ознакомились с особенностями взаимодействия СЭД с другими серверными приложениями. В результате был создан новый экземпляр базы данных для </w:t>
      </w:r>
      <w:r>
        <w:rPr>
          <w:lang w:val="en-US"/>
        </w:rPr>
        <w:t>SQL</w:t>
      </w:r>
      <w:r w:rsidRPr="00186B93">
        <w:t xml:space="preserve"> </w:t>
      </w:r>
      <w:r>
        <w:rPr>
          <w:lang w:val="en-US"/>
        </w:rPr>
        <w:t>SERVER</w:t>
      </w:r>
      <w:r w:rsidRPr="00186B93">
        <w:t>.</w:t>
      </w:r>
    </w:p>
    <w:p w:rsidR="00FE574E" w:rsidRDefault="00FE574E">
      <w:bookmarkStart w:id="0" w:name="_GoBack"/>
      <w:bookmarkEnd w:id="0"/>
    </w:p>
    <w:sectPr w:rsidR="00FE574E" w:rsidSect="00CF0548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2750248"/>
      <w:docPartObj>
        <w:docPartGallery w:val="Page Numbers (Bottom of Page)"/>
        <w:docPartUnique/>
      </w:docPartObj>
    </w:sdtPr>
    <w:sdtEndPr/>
    <w:sdtContent>
      <w:p w:rsidR="00671AC0" w:rsidRDefault="006423E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671AC0" w:rsidRDefault="006423E9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C6DF8"/>
    <w:multiLevelType w:val="hybridMultilevel"/>
    <w:tmpl w:val="3BB018F8"/>
    <w:lvl w:ilvl="0" w:tplc="FC084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770FFB"/>
    <w:multiLevelType w:val="hybridMultilevel"/>
    <w:tmpl w:val="3BB018F8"/>
    <w:lvl w:ilvl="0" w:tplc="FC084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8B630E"/>
    <w:multiLevelType w:val="hybridMultilevel"/>
    <w:tmpl w:val="7BA61D5E"/>
    <w:lvl w:ilvl="0" w:tplc="A0F8B08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B215B97"/>
    <w:multiLevelType w:val="hybridMultilevel"/>
    <w:tmpl w:val="3BB018F8"/>
    <w:lvl w:ilvl="0" w:tplc="FC084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AED1E4B"/>
    <w:multiLevelType w:val="hybridMultilevel"/>
    <w:tmpl w:val="CE0C2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D6142C"/>
    <w:multiLevelType w:val="hybridMultilevel"/>
    <w:tmpl w:val="21AE88C0"/>
    <w:lvl w:ilvl="0" w:tplc="972A9118">
      <w:numFmt w:val="bullet"/>
      <w:lvlText w:val="•"/>
      <w:lvlJc w:val="right"/>
      <w:pPr>
        <w:ind w:left="164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9"/>
    <w:rsid w:val="006423E9"/>
    <w:rsid w:val="00FE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0AE65-33F6-4DD8-AD0E-50AA5CA1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3E9"/>
    <w:pPr>
      <w:spacing w:after="0" w:line="360" w:lineRule="auto"/>
      <w:ind w:firstLine="567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423E9"/>
    <w:pPr>
      <w:keepNext/>
      <w:keepLines/>
      <w:spacing w:before="480"/>
      <w:outlineLvl w:val="0"/>
    </w:pPr>
    <w:rPr>
      <w:rFonts w:eastAsiaTheme="majorEastAsia" w:cstheme="majorBidi"/>
      <w:b/>
      <w:bCs/>
      <w:cap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3E9"/>
    <w:rPr>
      <w:rFonts w:ascii="Times New Roman" w:eastAsiaTheme="majorEastAsia" w:hAnsi="Times New Roman" w:cstheme="majorBidi"/>
      <w:b/>
      <w:bCs/>
      <w:caps/>
      <w:sz w:val="32"/>
      <w:szCs w:val="28"/>
    </w:rPr>
  </w:style>
  <w:style w:type="paragraph" w:styleId="a3">
    <w:name w:val="footer"/>
    <w:basedOn w:val="a"/>
    <w:link w:val="a4"/>
    <w:uiPriority w:val="99"/>
    <w:unhideWhenUsed/>
    <w:rsid w:val="006423E9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423E9"/>
    <w:rPr>
      <w:rFonts w:ascii="Times New Roman" w:hAnsi="Times New Roman"/>
      <w:sz w:val="24"/>
    </w:rPr>
  </w:style>
  <w:style w:type="paragraph" w:styleId="a5">
    <w:name w:val="List Paragraph"/>
    <w:basedOn w:val="a"/>
    <w:uiPriority w:val="34"/>
    <w:qFormat/>
    <w:rsid w:val="00642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1016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Лабораторная работа №8. ОСОБЕННОСТИ сОЗДАНИЯ И ПОДКЛЮЧЕНИЯ БАЗЫ ДАННХ ms sqL</vt:lpstr>
    </vt:vector>
  </TitlesOfParts>
  <Company/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Сол</dc:creator>
  <cp:keywords/>
  <dc:description/>
  <cp:lastModifiedBy>Сергей Сол</cp:lastModifiedBy>
  <cp:revision>1</cp:revision>
  <dcterms:created xsi:type="dcterms:W3CDTF">2015-01-04T23:37:00Z</dcterms:created>
  <dcterms:modified xsi:type="dcterms:W3CDTF">2015-01-04T23:38:00Z</dcterms:modified>
</cp:coreProperties>
</file>